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2024年自治区政协基层补助经费项目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木垒县政协办公室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木垒县政协办公室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马建文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中共新疆维吾尔自治区委员会贯彻落实{中共中央关于加强人民政协工作的意见}的实施意见》等地方政策文件，为加强基层政协规范化建设，保障政协委员依法履职，自治区财政安排专项补助经费用于支持基层人大工作开展。</w:t>
        <w:br/>
        <w:t>为保障政协事业的均衡发展，根据昌州财行（2023）44号文件立项，设立了基层政协项目补助经费，资金主要用于政协委员活动、培训、调研、视察、检查办公设备购置等。</w:t>
        <w:br/>
        <w:t>2.项目主要内容</w:t>
        <w:br/>
        <w:t>根据昌州财行（2023）44号文件批复，下达我单位下达自治区基层人大补助经费5万元，用于政协委员活动、培训、调研、视察、检查办公设备购置等。</w:t>
        <w:br/>
        <w:t>3.项目实施情况</w:t>
        <w:br/>
        <w:t>本项目由木垒县政协办公室牵头，主要用于政协委员活动、培训、调研、视察、办公设备购置等。</w:t>
        <w:br/>
        <w:t>自2024年1月开始，木垒县政协已完成全年调研，视察，检查，购置办公设备工作。</w:t>
        <w:br/>
        <w:t>4.资金投入和使用情况</w:t>
        <w:br/>
        <w:t>2024年自治区基层政协补助经费于2023年12月18日昌吉州财政局下发的（2023）44号文件安排资金为5万元，为上级财政资金，实际到位5万元，资金到位率100%，实际执行5万元，执行率100%，资金落实到位。资金主要用于政协委员活动、培训、调研、视察、检查办公设备购置等。为确保项目资金的安全有效使用、安全运行，提高资金的使用效率，我单位严格按照木垒县政协办公室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依据截止2024年12月31日，该项目实际完成了，购置办公设备1套，剩余用于政协办公经费支出；通过该项目的实施，保障了政协日常工作运转，提升政协工作效能。</w:t>
        <w:br/>
        <w:t>2.阶段性目标</w:t>
        <w:br/>
        <w:t>2.1 2024年12月31日前完成了全年政协活动、调研，视察，检查工作；</w:t>
        <w:br/>
        <w:t>2.22024年12月31日前完成了办公室设备购置工作；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州本级财政下拨的自治区基层政协补助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自治区基层政协补助经费项目，评价核心为项目决策、过程管理、项目产出、项目成本、项目效益。</w:t>
        <w:br/>
        <w:t>3.绩效评价范围</w:t>
        <w:br/>
        <w:t>本次绩效评价主要围绕政协委员活动、培训、调研、视察、检查办公设备购置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（5）县政协、财政局关于专项资金管理的相关规定；</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4个二级指标；过程下设资金管理和组织实施2个二级指标。个性指标下设产出和效益2个一级指标，其中产出下设产出数量、产出质量、产出时效、3个2级指标，成本下设项目效益1个二级指标。效益下设1个二级指标，满意下设1各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马建文为评价小组组长，主要负责工作安排，对项目策划和监督，全面负责项目绩效评价报告的最终质量，对评估人员出具的最终报告质量进行复核，确保评估结果的客观性；</w:t>
        <w:br/>
        <w:t>张春爱为副组长，主要负责报告的审核、指导；</w:t>
        <w:br/>
        <w:t>王文娜为组员，负责资料、数据整理，编制报告。</w:t>
        <w:br/>
        <w:t>小组制定了项目评价的工作思路及工作安排，参考学习了相关政策制度、实施方案和相关的工作文件，为评价工作的开展提供工作指引。</w:t>
        <w:br/>
        <w:t>1.22025年3月4日，评价组通过前期调研确定绩效评价对象和范围，确定了评价的目的、方法以及评价的原则；</w:t>
        <w:br/>
        <w:t>1.32025年3月6日，评价小组根据项目的实施内容和特征制定了评价指标体系及评价标准以及评价实施方案，修正并确定所需资料清单，最终确定绩效评价工作方案；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2025年3月14日-3月15日，评价组按照绩效评价的原则和规范，对取得的资料进行审查核实，对采集的数据进行分析，按照绩效评价指标评分表逐项进行打分、分析，汇总各方评价结果，综合分析并形成评价结论。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用于政协办公经费，参政协工作质量显著提高，但在实施过程中也存在一些不足：1.部分资金执行进度较慢，存在年末突击使用现象；2.绩效目标量化指标较少，难以精准衡量效果。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项目决策类指标由4个二级指标和6个三级指标构成，权重分15分，实际得分15分。</w:t>
        <w:br/>
        <w:t>1.立项依据充分性</w:t>
        <w:br/>
        <w:t>（1）政协职能履行需求</w:t>
        <w:br/>
        <w:t>说明政协在日常工作中等方面的具体任务，分析经费缺口。</w:t>
        <w:br/>
        <w:t>（2）《预算法》及《预算法实施条例》</w:t>
        <w:br/>
        <w:t>强调财政资金使用的绩效管理要求，补助经费需纳入预算并开展绩效评价。</w:t>
        <w:br/>
        <w:t>综上所述，本指标满分为2分，根据评分标准得2分，本项目立项依据充分。</w:t>
        <w:br/>
        <w:t>2.立项程序规范性</w:t>
        <w:br/>
        <w:t>①项目立项程序：提报项目建议书、申请立项过程等均按照立项程序的相关规定进行；</w:t>
        <w:br/>
        <w:t>②审批文件、材料：本项目审批文件有：《自治区基层政协补助经费管理办法》、《中华人民共和国预算法》，审批文件及材料齐全；</w:t>
        <w:br/>
        <w:t>③项目事前工作：本项目已经过必要的可行性研究、风险评估、绩效评估、集体决策。</w:t>
        <w:br/>
        <w:t>综上所述，本指标满分为3分，根据评分标准得3分，本项目立项程序规范。</w:t>
        <w:br/>
        <w:t>3.绩效目标合理性</w:t>
        <w:br/>
        <w:t>2024年自治区基层政协补助经费项目已设立项目绩效目标，具体内容为“（依据昌州财行（2023）44号文件要求，木垒县政协办公室为充分发挥政协的职能和作用，与绩效目标与实际工作内容一致，本项目按照绩效目标完成了数量指标、质量指标、时效指标、成本指标，有效保障了项目的预期产出效益和效果也均能符合正常的业绩水平，并且与预确定的项目投资额或资金量相匹配。</w:t>
        <w:br/>
        <w:t>综上所述，本指标满分为2分，根据评分标准得2分，本项目绩效目标设置合理。</w:t>
        <w:br/>
        <w:t>4.绩效指标明确性</w:t>
        <w:br/>
        <w:t>2024年自治区基层政协补助经费项目将项目绩效目标细化分解为具体的绩效指标，一级指标共4条，二级指标共6条，三级指标共7条，其中定量指标数量共7条，指标量化率100%，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本项目预算编制参照《自治区基层政协补助经费管理办法》得出，项目预算编制根据项目内容进行计算，预算数经过木垒县人大常委会办公室党组会议确定，预算内容与项目内容无偏差，预算编制较科学。本项目预算额度测算依据充分，参照标准编制，预算确定资金量与实际工作任务相匹配。</w:t>
        <w:br/>
        <w:t>综上所述，本指标满分为4.00分，根据评分标准4.00分，本项目预算编制科学。</w:t>
        <w:br/>
        <w:t>6.资金分配合理性</w:t>
        <w:br/>
        <w:t>本项目预算资金分配以依据昌州财行（2023）44号文件为依据进行资金分配，预算资金分配依据充分。项目资金分配额度无偏低或偏高情况，分配额度合理。根据依据昌州财行（2023）44号文件文件显示，本项目实际到位资金5万元，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本项目预算资金为5万元，其中：自治区财政安排资金5万元，其他资金0万元，实际到位资金5万元，资金到位率=（实际到位资金/预算资金）×100.00%=（100）*100.00%=100%。得分=资金到位率*分值=100.00%*3=3.00分。</w:t>
        <w:br/>
        <w:t>综上所述，本指标满分为3.00分，根据评分标准得3.00分，本项目资金落实到位。</w:t>
        <w:br/>
        <w:t>2.预算执行率</w:t>
        <w:br/>
        <w:t>本项目年初预算数5万元，全年预算数5万元，全年执行数5万元，预算执行率=（实际支出资金/实际到位资金）×100.00%=（100/1100）*100.00%=100%。得分=预算执行率*分值=100%*3=100分。</w:t>
        <w:br/>
        <w:t>综上所述，本指标满分为3分，根据评分标准得3分，本项目预算按计划执行。</w:t>
        <w:br/>
        <w:t>3.资金使用合规性</w:t>
        <w:br/>
        <w:t>3.1本项目资金使用符合、财务管理制度以及有关专项资金管理办法的规定；</w:t>
        <w:br/>
        <w:t>3.2资金的拨付严格按照木垒县政协办公室资金拨付审批程序进行：由财务室提交办公室主任申请到分管领导，经审批后提交到县财政局。项目资金拨付手续齐全，资金拨付手续有：上级专项资金使用申请单。</w:t>
        <w:br/>
        <w:t>3.3本项目资金合同规定的用途为：基层政协补助经费。符合项目预算批复及合同规定的用途；</w:t>
        <w:br/>
        <w:t>3.4项目资金截至2024年12月31日已拨付至100%，过程不存在截留、挤占、挪用、虚列支出等情况。</w:t>
        <w:br/>
        <w:t>综上所述，本指标满分为3分，根据评分标准得3分，本项目预算按计划执行。</w:t>
        <w:br/>
        <w:t>4.管理制度健全性</w:t>
        <w:br/>
        <w:t>4.1本项目已制定《木垒县政协基层政协补助经费项目财务管理制度》、《木垒县政协基层政协补助经费项目财务管理制度》，管理制度健全；</w:t>
        <w:br/>
        <w:t>4.2本项目财务及业务管理制度符合《中华人民共和国政府采购法》、《中华人民共和国会计法》等相关法律法规，财务和业务管理制度已经过政协办公室党组会议审批通过，确保了各项制度的合法合规性及完整性。</w:t>
        <w:br/>
        <w:t>综上所述，本指标满分为3分，根据评分标准得3分，项目制度建设健全。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我单位2024年自治区基层人大补助经费项目截止到2024年12月31日，已完成保障政协办公顺利，保障了政协工作高效运转，其中：</w:t>
        <w:br/>
        <w:t>1.数量指标完成情况分析</w:t>
        <w:br/>
        <w:t>指标1：购置办公设备套数，预期指标值：≧1套，实际完成值1个，指标完成率100%；</w:t>
        <w:br/>
        <w:t>指标2：政协委员调研次数，预期指标值：3次，实际完成值3次，指标完成率100%；</w:t>
        <w:br/>
        <w:t>综上所述，本指标满分为15分，根据评分标准得15分。</w:t>
        <w:br/>
        <w:t>2.质量指标完成情况分析</w:t>
        <w:br/>
        <w:t>指标1：设备验收合格率，预期指标值：=100%，实际完成购置设备质量合格率，指标完成率100%。</w:t>
        <w:br/>
        <w:t>综上所述，本指标满分为15分，根据评分标准得15分。</w:t>
        <w:br/>
        <w:t>3.时效指标完成情况分析</w:t>
        <w:br/>
        <w:t>指标1：设备购置完成时间，预期指标值：2024年3与30日，实际完成值2024年3月30日，指标完成率100%；</w:t>
        <w:br/>
        <w:t>综上所述，本指标满分为10分，根据评分标准得10分。</w:t>
        <w:br/>
        <w:t>4.项目成本情况分析</w:t>
        <w:br/>
        <w:t>指标1：调研活动花费，预期指标值：≤6千元，实际完成值6千元，指标完成率100%；</w:t>
        <w:br/>
        <w:t>指标2：购置设备花费，预期指标值：≤2万元，实际完成值2万元，指标完成率100%；</w:t>
        <w:br/>
        <w:t>指标3：办公室装修支出，预期指标值：≤3万元，实际完成值3万元，指标完成率100%。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我单位2024年自治区基层政协补助经费项目截止到2024年12月31日，已完成保障政协办公经费正常支出，通过该项目的实施，保障了政协工作高效运转，增强了政协履职效能，提升了政协履职效能其中：</w:t>
        <w:br/>
        <w:t>1.经济效益指标完成情况分析：</w:t>
        <w:br/>
        <w:t>指标1：设备利用率，预期指标值：≥95%，实际完成值95%，指标完成率100%；</w:t>
        <w:br/>
        <w:t>2.社会效益指标完成情况分析</w:t>
        <w:br/>
        <w:t>指标1：办公设备正常使用率，预期指标值：≧98%，实际完成值98%，指标完成率100%。</w:t>
        <w:br/>
        <w:t>指标2：调研建议采纳率，预期指标值：≥70%，实际完成值70%，指标完成率100%。</w:t>
        <w:br/>
        <w:t>3.项目实施的生态效益分析</w:t>
        <w:br/>
        <w:t>本项目无该指标</w:t>
        <w:br/>
        <w:t>综上所述，本指标满分为20分，根据评分标准得20分。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因本项目为单位工作经费，不直接面向于社会公众，故本项目未设置满意度指标。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深入调研摸底，，本单位组织多支调研小组深入各乡镇、社区以及基层单位，通过实地走访、问卷调查、座谈会等形式，广泛收集基层在基础设施建设、公共服务提升等方面的需求为后续项目规划提供精准依据。</w:t>
        <w:br/>
        <w:t>（2）丰富活动形式：利用补助经费开展多样化的政协委员活动，除传统的视察、调研外，组织代表开展法律知识讲座、技能培训、经验交流分享会等活动。开展法律知识讲座，提升代表的法治素养，使其在履职过程中能更好地运用法律武器维护群众权益；举办技能培训，如新媒体运营培训，帮助代表掌握新技能，拓宽与选民沟通的渠道，利用新媒体平台收集民意。</w:t>
        <w:br/>
        <w:t>（二）后续工作计划</w:t>
        <w:br/>
        <w:t>广泛宣传政策，通过政府网站，微信公众号、电视台、广播电台等多种媒体平台，广泛宣传自治区政协基层补助经费项目的政策内容、实施意义和进展情况，提高群众对项目的知晓度和参与度。</w:t>
        <w:br/>
        <w:t>（三）存在的问题及原因分析</w:t>
        <w:br/>
        <w:t>1.存在的问题：调研深度不够，部分调研存在深度不够的问题。一些委员在调研中，仅停留在表面现象了解，没有深入挖掘问题本质和根源。</w:t>
        <w:br/>
        <w:t>2.改进措施：加强调研培训，提高调研能力，定期组织政协委员参加调研培训，邀请专家学者、资深调研人员进行授课，通过培训提高委员会调研能力和水平。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</w:t>
        <w:br/>
        <w:t>2.科学定制调研计划，根据自治区经济社会发展的重点任务、民生热点问题以及政协年度工作安排，科学制定政协委员调研计划，广泛征求政协委员、各界群众以及政府相关部门的意见和建议。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</w:t>
        <w:br/>
        <w:t>2.资金使用明细记录规范：虽然强调了经费使用的合规性，但在实际操作中，部分基层人大对资金使用明细记录不够规范。例如，在组织代表调研活动时，对于交通费用、餐饮费用等支出，记录过于简略，未详细说明参与人员、行程路线、用餐标准等信息。这不仅不利于后续的财务审计，也可能影响公众对经费使用透明度的信任。应统一规范资金使用明细记录模板，要求单位详细记录每一笔经费支出的相关信息，确保记录清晰、完整。</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